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D42" w:rsidRDefault="005E0EBA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t>ВКТУ им. Д. Серикбаева</w:t>
      </w: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5E0EBA">
      <w:pPr>
        <w:pStyle w:val="a3"/>
        <w:ind w:left="6100"/>
      </w:pPr>
      <w:r>
        <w:t>УТВЕРЖДАЮ:</w:t>
      </w:r>
    </w:p>
    <w:p w:rsidR="00983D42" w:rsidRDefault="005E0EBA">
      <w:pPr>
        <w:pStyle w:val="a3"/>
        <w:ind w:left="6100"/>
      </w:pPr>
      <w:r>
        <w:t>Декан БШ:</w:t>
      </w:r>
    </w:p>
    <w:p w:rsidR="00983D42" w:rsidRDefault="005E0EBA">
      <w:pPr>
        <w:pStyle w:val="a3"/>
        <w:ind w:left="6100"/>
      </w:pPr>
      <w:r>
        <w:t>Закимова А.М.</w:t>
      </w:r>
    </w:p>
    <w:p w:rsidR="00983D42" w:rsidRDefault="005E0EBA">
      <w:pPr>
        <w:pStyle w:val="a3"/>
        <w:ind w:left="6100"/>
      </w:pPr>
      <w:r>
        <w:t>_____________2023 г.</w:t>
      </w: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ФУНДАМЕНТАЛЬНЫЕ ОСНОВЫ ЭКОНОМИКИ И ПРАВА</w:t>
      </w:r>
    </w:p>
    <w:p w:rsidR="00983D42" w:rsidRDefault="005E0EBA">
      <w:pPr>
        <w:pStyle w:val="a3"/>
        <w:jc w:val="center"/>
      </w:pPr>
      <w:r>
        <w:t>Рабочая учебная программа (силлабус)</w:t>
      </w: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5E0EBA">
      <w:pPr>
        <w:pStyle w:val="a3"/>
      </w:pPr>
      <w:r>
        <w:t>Образовательная программа: </w:t>
      </w:r>
      <w:r w:rsidRPr="005E0EBA">
        <w:t>Информационные системы [6B06101], Радиотехника, электроника и телекоммуникации [6B06201], Вычислительная техника и программное обеспечение [6B06102], Металлургия [6B07201]</w:t>
      </w:r>
    </w:p>
    <w:p w:rsidR="00983D42" w:rsidRDefault="005E0EBA">
      <w:pPr>
        <w:pStyle w:val="a3"/>
      </w:pPr>
      <w:r>
        <w:t>Код дисциплины: FOEP1111</w:t>
      </w:r>
    </w:p>
    <w:p w:rsidR="00983D42" w:rsidRDefault="005E0EBA">
      <w:pPr>
        <w:pStyle w:val="a3"/>
      </w:pPr>
      <w:r>
        <w:t>Количество кредитов: 5</w:t>
      </w:r>
    </w:p>
    <w:p w:rsidR="00983D42" w:rsidRDefault="005E0EBA">
      <w:pPr>
        <w:pStyle w:val="a3"/>
      </w:pPr>
      <w:r>
        <w:t>Цикл: ООД</w:t>
      </w:r>
    </w:p>
    <w:p w:rsidR="00983D42" w:rsidRDefault="005E0EBA">
      <w:pPr>
        <w:pStyle w:val="a3"/>
      </w:pPr>
      <w:r>
        <w:t>Компонент: КВ</w:t>
      </w: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t>Усть-Каменогорск, 2023</w:t>
      </w:r>
      <w:r>
        <w:br w:type="page"/>
      </w:r>
    </w:p>
    <w:p w:rsidR="00983D42" w:rsidRDefault="005E0EBA">
      <w:pPr>
        <w:pStyle w:val="a3"/>
        <w:ind w:firstLine="567"/>
      </w:pPr>
      <w:r>
        <w:lastRenderedPageBreak/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983D42" w:rsidRDefault="00983D42">
      <w:pPr>
        <w:pStyle w:val="a3"/>
      </w:pPr>
    </w:p>
    <w:p w:rsidR="00983D42" w:rsidRDefault="005E0EBA">
      <w:pPr>
        <w:pStyle w:val="a3"/>
      </w:pPr>
      <w:r>
        <w:t>Одобрено Комиссией по обеспечению качества</w:t>
      </w:r>
    </w:p>
    <w:p w:rsidR="00983D42" w:rsidRDefault="00983D42">
      <w:pPr>
        <w:pStyle w:val="a3"/>
      </w:pPr>
    </w:p>
    <w:p w:rsidR="00983D42" w:rsidRDefault="005E0EBA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983D42" w:rsidRDefault="005E0EBA">
      <w:pPr>
        <w:pStyle w:val="a3"/>
      </w:pPr>
      <w:r>
        <w:t>Дата    01.09.2023 г.   протокол №1</w:t>
      </w:r>
    </w:p>
    <w:p w:rsidR="00983D42" w:rsidRDefault="00983D42">
      <w:pPr>
        <w:pStyle w:val="a3"/>
      </w:pP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6B11301</w:t>
      </w:r>
    </w:p>
    <w:p w:rsidR="00983D42" w:rsidRDefault="00983D42">
      <w:pPr>
        <w:pStyle w:val="a3"/>
      </w:pP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983D42" w:rsidRDefault="00983D42">
      <w:pPr>
        <w:pStyle w:val="a3"/>
      </w:pP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Хакимова А.Р.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Байтикенова Г.А.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Кабдулшарипова А.М.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Бухатова А.С.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Токсанбаев А.А.</w:t>
      </w:r>
    </w:p>
    <w:p w:rsidR="00983D42" w:rsidRDefault="005E0EBA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5E0EBA">
      <w:pPr>
        <w:pStyle w:val="a3"/>
      </w:pPr>
      <w:r>
        <w:t>СОГЛАСОВАНО:</w:t>
      </w:r>
    </w:p>
    <w:p w:rsidR="00983D42" w:rsidRDefault="005E0EBA">
      <w:pPr>
        <w:pStyle w:val="a3"/>
        <w:tabs>
          <w:tab w:val="left" w:pos="6500"/>
        </w:tabs>
      </w:pPr>
      <w:r>
        <w:t>Декан МШИ</w:t>
      </w:r>
      <w:r>
        <w:tab/>
        <w:t>Рахметуллина Ж.Т.</w:t>
      </w:r>
    </w:p>
    <w:p w:rsidR="00983D42" w:rsidRDefault="00FB1154">
      <w:pPr>
        <w:pStyle w:val="a3"/>
      </w:pPr>
      <w:r>
        <w:t xml:space="preserve">                                                         </w:t>
      </w:r>
    </w:p>
    <w:p w:rsidR="00983D42" w:rsidRDefault="005E0EBA">
      <w:pPr>
        <w:pStyle w:val="a3"/>
      </w:pPr>
      <w:r>
        <w:br w:type="page"/>
      </w:r>
    </w:p>
    <w:p w:rsidR="00983D42" w:rsidRDefault="005E0EBA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1.1 Краткое описание дисциплины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Данная учебная дисциплина формирует у студентов экономическое мышление, позволяющее понять принципы функционирования мира, страны, предприятия и отдельного потребителя, а также комплексное представление о системе действующего законодательства, внутреннем строении и содержании основных отраслей права на современном этапе.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Цель изучения дисциплины:</w:t>
      </w:r>
    </w:p>
    <w:p w:rsidR="00983D42" w:rsidRDefault="005E0EBA">
      <w:pPr>
        <w:pStyle w:val="a3"/>
        <w:ind w:firstLine="567"/>
      </w:pPr>
      <w:r>
        <w:t>Рассмотрение закономерностей развития и функционирования экономической системы, комплексное представление о системе действующего права и законодательства, поведения людей в производстве, распределении, обмене и потреблении материальных благ и услуг в целях удовлетворения потребностей при ограниченных ресурсах, расширение правовых знаний в сфере экономики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Задачи изучения дисциплины:</w:t>
      </w:r>
    </w:p>
    <w:p w:rsidR="00983D42" w:rsidRDefault="005E0EBA">
      <w:pPr>
        <w:pStyle w:val="a3"/>
        <w:ind w:firstLine="567"/>
      </w:pPr>
      <w:r>
        <w:t>- сформировать комплексное представление об экономике как системе;</w:t>
      </w:r>
    </w:p>
    <w:p w:rsidR="00983D42" w:rsidRDefault="005E0EBA">
      <w:pPr>
        <w:pStyle w:val="a3"/>
        <w:ind w:firstLine="567"/>
      </w:pPr>
      <w:r>
        <w:t>- получить полное представление об основных понятиях, категориях, закономерностях, характеризующих экономическое развитие;</w:t>
      </w:r>
    </w:p>
    <w:p w:rsidR="00983D42" w:rsidRDefault="005E0EBA">
      <w:pPr>
        <w:pStyle w:val="a3"/>
        <w:ind w:firstLine="567"/>
      </w:pPr>
      <w:r>
        <w:t>- овладеть методологией изучения экономических процессов для самостоятельного применения способов, методов анализа, инструментов, используемых в любой сфере экономической деятельности</w:t>
      </w:r>
    </w:p>
    <w:p w:rsidR="00983D42" w:rsidRDefault="005E0EBA">
      <w:pPr>
        <w:pStyle w:val="a3"/>
        <w:ind w:firstLine="567"/>
      </w:pPr>
      <w:r>
        <w:t>- формирование и совершенствование общего представления о системе правовых знаний на современном этапе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1.3 Результаты обучения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983D42">
        <w:trPr>
          <w:tblHeader/>
        </w:trPr>
        <w:tc>
          <w:tcPr>
            <w:tcW w:w="1119" w:type="pct"/>
            <w:vMerge w:val="restart"/>
          </w:tcPr>
          <w:p w:rsidR="00983D42" w:rsidRDefault="005E0EB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83D42" w:rsidRDefault="005E0EB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83D42">
        <w:trPr>
          <w:tblHeader/>
        </w:trPr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2015" w:type="pct"/>
          </w:tcPr>
          <w:p w:rsidR="00983D42" w:rsidRDefault="005E0EB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83D42" w:rsidRDefault="005E0EBA">
            <w:pPr>
              <w:pStyle w:val="a3"/>
              <w:jc w:val="center"/>
            </w:pPr>
            <w:r>
              <w:t>дисциплины</w:t>
            </w:r>
          </w:p>
        </w:tc>
      </w:tr>
      <w:tr w:rsidR="00983D42"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rPr>
                <w:sz w:val="20"/>
              </w:rPr>
              <w:t>КК 3 - Способность формировать и определять личность в социальной среде и ориентироваться на здоровый образ жизни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0"/>
              </w:rPr>
              <w:t>РО 5 - Демонстрировать знания, способствующие формированию целостной личности в экономико-правовой среде и повышению ответственности индивида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знает о тенденциях развития в сфере современного бизнеса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понимает сущность основных явлений и назревших проблем в сфере управления экономикой и производством, в том числе состояния окружающей среды, зарубежном опыте управления предприятиями и экономикой в целом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анализирует во взаимосвязи экономические процессы, явления на макро- и микроуровне, выявляет проблемы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 xml:space="preserve">- предлагает пути и способы их решения и оценивать ожидаемые </w:t>
            </w:r>
            <w:r>
              <w:rPr>
                <w:sz w:val="20"/>
              </w:rPr>
              <w:lastRenderedPageBreak/>
              <w:t>результаты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обладает экономическим мышлением и логикой,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способен профессионально решать практические вопросы и задачи в области экономики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иметь навыки профессионального общения и межкультурной коммуникации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проявляет способность практического применения приобретенных в процессе обучения знаний, умений и навыков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знать и понимать сущность и содержание основных понятий и категорий право, правовая норма, НПА, законодательство, отрасль право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оперировать юридическими понятиями и категориями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при разрешении конкретных вопросов грамотно анализировать и сопоставлять различные нормативно-правовые акты, разрешать правовые коллизии, тем самым, развивая способность правового мышления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понимать причины, условия и тенденции изменения правовой доктрины; участвовать в разработке нормативно-правовых актов в соответствии с профилем своей профессиональной деятельности; осуществлять профессиональную деятельность на основе развитого правосознания, правового мышления и правовой культуры</w:t>
            </w:r>
          </w:p>
          <w:p w:rsidR="00983D42" w:rsidRDefault="005E0EBA">
            <w:pPr>
              <w:pStyle w:val="a3"/>
              <w:ind w:firstLine="567"/>
            </w:pPr>
            <w:r>
              <w:rPr>
                <w:sz w:val="20"/>
              </w:rPr>
              <w:t>- анализировать содержание НПА, составлять юридические документы, использовать нормы законодательства</w:t>
            </w: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7"/>
        <w:gridCol w:w="1907"/>
        <w:gridCol w:w="1908"/>
        <w:gridCol w:w="1908"/>
        <w:gridCol w:w="2058"/>
      </w:tblGrid>
      <w:tr w:rsidR="00983D42">
        <w:tc>
          <w:tcPr>
            <w:tcW w:w="1000" w:type="pct"/>
            <w:vMerge w:val="restart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1000" w:type="pct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:rsidR="00983D42" w:rsidRDefault="005E0EBA">
      <w:pPr>
        <w:pStyle w:val="a3"/>
        <w:ind w:firstLine="567"/>
      </w:pPr>
      <w:r>
        <w:t>- интерактивная лекция (лекция-визуализация с демонстрацией материалов в виде слайд-лекции или видео-лекции)</w:t>
      </w:r>
    </w:p>
    <w:p w:rsidR="00983D42" w:rsidRDefault="005E0EBA">
      <w:pPr>
        <w:pStyle w:val="a3"/>
        <w:ind w:firstLine="567"/>
      </w:pPr>
      <w:r>
        <w:t>- семинарские занятия (рассказ, беседа, объяснения, сообщения, доклад, эссе, рефераты)</w:t>
      </w:r>
    </w:p>
    <w:p w:rsidR="00983D42" w:rsidRDefault="005E0EBA">
      <w:pPr>
        <w:pStyle w:val="a3"/>
        <w:ind w:firstLine="567"/>
      </w:pPr>
      <w:r>
        <w:t>- практические занятия (решение задач, тестирование, деловые игры, тренинги)</w:t>
      </w:r>
    </w:p>
    <w:p w:rsidR="00983D42" w:rsidRDefault="005E0EBA">
      <w:pPr>
        <w:pStyle w:val="a3"/>
        <w:ind w:firstLine="567"/>
      </w:pPr>
      <w:r>
        <w:t>- контрольные занятия (опрос, тестирование, контрольная работа)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83D42" w:rsidRDefault="005E0EBA">
      <w:pPr>
        <w:pStyle w:val="a3"/>
        <w:ind w:firstLine="567"/>
      </w:pPr>
      <w:r>
        <w:t>- замена на дистанционные виды коммуникаций</w:t>
      </w:r>
    </w:p>
    <w:p w:rsidR="00983D42" w:rsidRDefault="005E0EBA">
      <w:pPr>
        <w:pStyle w:val="a3"/>
        <w:ind w:firstLine="567"/>
      </w:pPr>
      <w:r>
        <w:t>- сокращение задания, направленные на усвоение ключевых показателей</w:t>
      </w:r>
    </w:p>
    <w:p w:rsidR="00983D42" w:rsidRDefault="005E0EBA">
      <w:pPr>
        <w:pStyle w:val="a3"/>
        <w:ind w:firstLine="567"/>
      </w:pPr>
      <w:r>
        <w:t>- максимальная визуализация материала</w:t>
      </w:r>
    </w:p>
    <w:p w:rsidR="00983D42" w:rsidRDefault="00983D42">
      <w:pPr>
        <w:pStyle w:val="a3"/>
      </w:pP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1.5 Пререквизиты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-  / Основы экономики. Школьный курс</w:t>
      </w:r>
    </w:p>
    <w:p w:rsidR="00983D42" w:rsidRDefault="005E0EBA">
      <w:pPr>
        <w:pStyle w:val="a3"/>
        <w:ind w:firstLine="567"/>
      </w:pPr>
      <w:r>
        <w:t>- Математика 2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1.6 Постреквизиты</w:t>
      </w:r>
    </w:p>
    <w:p w:rsidR="00983D42" w:rsidRDefault="00983D42">
      <w:pPr>
        <w:pStyle w:val="a3"/>
      </w:pPr>
    </w:p>
    <w:p w:rsidR="00983D42" w:rsidRDefault="00983D42">
      <w:pPr>
        <w:pStyle w:val="a3"/>
        <w:ind w:firstLine="567"/>
      </w:pPr>
    </w:p>
    <w:p w:rsidR="00983D42" w:rsidRDefault="00983D42">
      <w:pPr>
        <w:pStyle w:val="a3"/>
      </w:pPr>
      <w:bookmarkStart w:id="0" w:name="_GoBack"/>
      <w:bookmarkEnd w:id="0"/>
    </w:p>
    <w:p w:rsidR="00983D42" w:rsidRDefault="005E0EBA">
      <w:pPr>
        <w:pStyle w:val="a3"/>
        <w:jc w:val="center"/>
      </w:pPr>
      <w:r>
        <w:rPr>
          <w:b/>
        </w:rPr>
        <w:t>1.7 Трудоемкость дисциплины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83D42">
        <w:trPr>
          <w:tblHeader/>
        </w:trPr>
        <w:tc>
          <w:tcPr>
            <w:tcW w:w="3500" w:type="pct"/>
          </w:tcPr>
          <w:p w:rsidR="00983D42" w:rsidRDefault="005E0EBA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83D42" w:rsidRDefault="005E0EBA">
            <w:pPr>
              <w:pStyle w:val="a3"/>
              <w:jc w:val="center"/>
            </w:pPr>
            <w:r>
              <w:t>часы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15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30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30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75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экзамен</w:t>
            </w: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2 СОДЕРЖАНИЕ ДИСЦИПЛИНЫ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2.1 Тематический план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983D42">
        <w:trPr>
          <w:tblHeader/>
        </w:trPr>
        <w:tc>
          <w:tcPr>
            <w:tcW w:w="147" w:type="pct"/>
          </w:tcPr>
          <w:p w:rsidR="00983D42" w:rsidRDefault="005E0EB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83D42" w:rsidRDefault="005E0EB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83D42" w:rsidRDefault="005E0EB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983D42" w:rsidRDefault="005E0EB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83D42">
        <w:tc>
          <w:tcPr>
            <w:tcW w:w="0" w:type="auto"/>
            <w:gridSpan w:val="4"/>
          </w:tcPr>
          <w:p w:rsidR="00983D42" w:rsidRDefault="005E0EBA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1. Предмет и метод науки экономики.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Ресурсы и факторы производства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2. Основы общественного производства.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Формы общественного хозяйства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3. Основы рыночной экономики.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Основы теории спроса и предложения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4. Предпринимательская деятельность, ее основные виды и формы.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Инновационно-инвестиционная деятельность предприятия.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5. Доход и издержки предприятия.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Прибыль предприятия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6. Национальная экономика как система.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Экономический рост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7. Макроэкономическая нестабильность.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Экономический цикл, инфляция и безработица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8. Мировая экономика и международные экономические отношения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9. Основные понятия о праве.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Право: понятие и структура. Правовая норма и правоотношение. НПА: понятие и виды. Система права и отрасли права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10. Основы конституционного права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Конституционное право. Правоохранительные органы и суд Республики Казахстан. Государственное управление в Республике Казахстан.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11. Основы гражданского права.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Понятие, предмет, метод, система гражданского права РК. Источники гражданского права. Понятие гражданского правоотношения. Сделки в гражданском праве. Право собственности и иные вещные права. Основы обязательственного права. Право интеллектуальной собственности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12. Основы трудового и семейного права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Понятие, предмет, метод, система и источники трудового права. Трудовые правоотношения. Индивидуальный трудовой договор. Коллективный трудовой договор. Основные положения семейного права РКы административного права Республики Казахстан. Понятие, предмет, метод, система административного права РК. Субъекты административного права.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13. Административная ответственность: понятие, виды взысканий и порядок привлечения.</w:t>
            </w:r>
          </w:p>
          <w:p w:rsidR="00983D42" w:rsidRDefault="00983D42">
            <w:pPr>
              <w:pStyle w:val="a3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14. Основы уголовного права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Понятие, предмет, метод уголовного права. Понятие преступления. Состав преступления. Уголовное наказание. Обстоятельства, исключающие преступность деяния. Стадии совершения преступления. Законодательная основа борьбы с коррупцией в Казахстане.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15. Процессуальное право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 xml:space="preserve">Конституционная основа процессуального права. Источники процессуального права. Административный процесс: особенности </w:t>
            </w:r>
            <w:r>
              <w:rPr>
                <w:sz w:val="22"/>
              </w:rPr>
              <w:lastRenderedPageBreak/>
              <w:t>его правового регулирования. Предмет, метод, система и принципы гражданского процессуального права. Предмет, метод, система и принципы уголовно- процессуального права.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  <w:gridSpan w:val="2"/>
          </w:tcPr>
          <w:p w:rsidR="00983D42" w:rsidRDefault="005E0EBA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  <w:gridSpan w:val="4"/>
          </w:tcPr>
          <w:p w:rsidR="00983D42" w:rsidRDefault="005E0EBA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1. Предмет и метод науки экономики.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Ресурсы и факторы производства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2. Основы общественного производства.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Формы общественного хозяйства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3. Основы рыночной экономики.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Основы теории спроса и предложения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4. Предпринимательская деятельность, ее основные виды и формы.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Инновационно-инвестиционная деятельность предприятия.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5. Доход и издержки предприятия.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Прибыль предприятия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6. Национальная экономика как система.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Экономический рост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7. Макроэкономическая нестабильность.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Экономический цикл, инфляция и безработица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8. Мировая экономика и международные экономические отношения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9. Основные понятия о праве.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Право: понятие и структура. Правовая норма и правоотношение. НПА: понятие и виды. Система права и отрасли права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10. Основы конституционного права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Конституционное право. Правоохранительные органы и суд Республики Казахстан. Государственное управление в Республике Казахстан.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11. Основы гражданского права.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Понятие, предмет, метод, система гражданского права РК. Источники гражданского права. Понятие гражданского правоотношения. Сделки в гражданском праве. Право собственности и иные вещные права. Основы обязательственного права. Право интеллектуальной собственности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12. Основы трудового и семейного права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Понятие, предмет, метод, система и источники трудового права. Трудовые правоотношения. Индивидуальный трудовой договор. Коллективный трудовой договор. Основные положения семейного права РК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13. Административная ответственность: понятие, виды взысканий и порядок привлечения.</w:t>
            </w:r>
          </w:p>
          <w:p w:rsidR="00983D42" w:rsidRDefault="00983D42">
            <w:pPr>
              <w:pStyle w:val="a3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14. Основы уголовного права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 xml:space="preserve">Понятие, предмет, метод уголовного права. Понятие преступления. </w:t>
            </w:r>
            <w:r>
              <w:rPr>
                <w:sz w:val="22"/>
              </w:rPr>
              <w:lastRenderedPageBreak/>
              <w:t>Состав преступления. Уголовное наказание. Обстоятельства, исключающие преступность деяния. Стадии совершения преступления. Законодательная основа борьбы с коррупцией в Казахстане.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b/>
                <w:sz w:val="22"/>
              </w:rPr>
              <w:t>Тема 15. Процессуальное право Республики Казахстан.</w:t>
            </w:r>
          </w:p>
          <w:p w:rsidR="00983D42" w:rsidRDefault="005E0EBA">
            <w:pPr>
              <w:pStyle w:val="a3"/>
            </w:pPr>
            <w:r>
              <w:rPr>
                <w:sz w:val="22"/>
              </w:rPr>
              <w:t>Конституционная основа процессуального права. Источники процессуального права. Административный процесс: особенности его правового регулирования. Предмет, метод, система и принципы гражданского процессуального права. Предмет, метод, система и принципы уголовно- процессуального права.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  <w:gridSpan w:val="2"/>
          </w:tcPr>
          <w:p w:rsidR="00983D42" w:rsidRDefault="005E0EB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</w:pP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4"/>
        <w:gridCol w:w="2175"/>
        <w:gridCol w:w="1168"/>
        <w:gridCol w:w="1368"/>
        <w:gridCol w:w="1560"/>
        <w:gridCol w:w="1263"/>
      </w:tblGrid>
      <w:tr w:rsidR="00983D42">
        <w:trPr>
          <w:trHeight w:val="1229"/>
          <w:tblHeader/>
        </w:trPr>
        <w:tc>
          <w:tcPr>
            <w:tcW w:w="1026" w:type="pct"/>
          </w:tcPr>
          <w:p w:rsidR="00983D42" w:rsidRDefault="005E0EB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83D42" w:rsidRDefault="005E0EBA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83D42" w:rsidRDefault="005E0EB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83D42" w:rsidRDefault="005E0EBA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83D42" w:rsidRDefault="005E0EB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83D42" w:rsidRDefault="005E0EB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Основы общественного производства. Формы общественного хозяйства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Составить глоссарий по теме, решение задач по КПВ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глоссария, 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Основы рыночной экономики. Основы теории спроса и предложения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задач на рыночное равновесие и определение элстичности спроса и предложения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Предпринимательская деятельность, ее основные виды и формы. Инновационно-инвестиционная деятельность предприятия.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Составить таблицу «Достоинства и недостатки различ-ных типов фирм»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таблицы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Доход и издержки предприятия. Прибыль предприятия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задач на издержки и доход предприятия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Национальная экономика как система. Экономический рост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Подготовить конспект по системе национального счетоводства в РК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конспекта по теме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 xml:space="preserve">Макроэкономическая нестабильность. Экономический цикл, инфляция и </w:t>
            </w:r>
            <w:r>
              <w:rPr>
                <w:sz w:val="22"/>
              </w:rPr>
              <w:lastRenderedPageBreak/>
              <w:t>безработица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Решение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1-7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Основные понятия о праве. Право: понятие и структура. Правовая норма и правоотношение. НПА: понятие и виды. Система права и отрасли права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конспекта по теме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Основы конституционного права Республики Казахстан. Конституционное право. Правоохранительные органы и суд Республики Казахстан. Государственное управление в Республике Казахстан.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Основы гражданского права. Понятие, предмет, метод, система гражданского права РК. Источники гражданского права. Понятие гражданского правоотношения. Сделки в гражданском праве. Право собственности и иные вещные права. Основы обязательственного права. Право интеллектуальной собственности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конспекта по теме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 xml:space="preserve">Основы трудового и семейного права Республики Казахстан. Понятие, предмет, метод, система и источники </w:t>
            </w:r>
            <w:r>
              <w:rPr>
                <w:sz w:val="22"/>
              </w:rPr>
              <w:lastRenderedPageBreak/>
              <w:t>трудового права. Трудовые правоотношения. Индивидуальный трудовой договор. Коллективный трудовой договор. Основные положения семейного права РК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Административная ответственность: понятие, виды взысканий и порядок привлечения.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таблицы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Основы уголовного права Республики Казахстан. Понятие, предмет, метод уголовного права. Понятие преступления. Состав преступления. Уголовное наказание. Обстоятельства, исключающие преступность деяния. Стадии совершения преступления. Законодательная основа борьбы с коррупцией в Казахстане.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конспекта по теме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 xml:space="preserve">Процессуальное право Республики Казахстан. Конституционная основа процессуального права. Источники процессуального права. Административный процесс: особенности его правового регулирования. Предмет, метод, система и принципы </w:t>
            </w:r>
            <w:r>
              <w:rPr>
                <w:sz w:val="22"/>
              </w:rPr>
              <w:lastRenderedPageBreak/>
              <w:t>гражданского процессуального права. Предмет, метод, система и принципы уголовно- процессуального права.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решения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lastRenderedPageBreak/>
              <w:t>Процессуальное право Республики Казахстан. Конституционная основа процессуального права. Источники процессуального права. Административный процесс: особенности его правового регулирования. Предмет, метод, система и принципы гражданского процессуального права. Предмет, метод, система и принципы уголовно- процессуального права.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rPr>
                <w:sz w:val="22"/>
              </w:rPr>
              <w:t>Решение ситуационных задач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sz w:val="22"/>
              </w:rPr>
              <w:t>Проверка таблицы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8-21</w:t>
            </w:r>
          </w:p>
        </w:tc>
      </w:tr>
      <w:tr w:rsidR="00983D42">
        <w:tc>
          <w:tcPr>
            <w:tcW w:w="0" w:type="auto"/>
            <w:gridSpan w:val="4"/>
          </w:tcPr>
          <w:p w:rsidR="00983D42" w:rsidRDefault="005E0EB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</w:pP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983D42">
        <w:trPr>
          <w:tblHeader/>
        </w:trPr>
        <w:tc>
          <w:tcPr>
            <w:tcW w:w="1850" w:type="pct"/>
            <w:vMerge w:val="restart"/>
          </w:tcPr>
          <w:p w:rsidR="00983D42" w:rsidRDefault="005E0EB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983D42" w:rsidRDefault="005E0EB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83D42">
        <w:trPr>
          <w:tblHeader/>
        </w:trPr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983D42" w:rsidRDefault="005E0EBA">
            <w:pPr>
              <w:pStyle w:val="a3"/>
              <w:jc w:val="center"/>
            </w:pPr>
            <w:r>
              <w:t>15</w:t>
            </w:r>
          </w:p>
        </w:tc>
      </w:tr>
      <w:tr w:rsidR="00983D42">
        <w:tc>
          <w:tcPr>
            <w:tcW w:w="0" w:type="auto"/>
            <w:gridSpan w:val="16"/>
          </w:tcPr>
          <w:p w:rsidR="00983D42" w:rsidRDefault="005E0EBA">
            <w:pPr>
              <w:pStyle w:val="a3"/>
              <w:jc w:val="center"/>
            </w:pPr>
            <w:r>
              <w:t>Знание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 бизнес-плана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gridSpan w:val="16"/>
          </w:tcPr>
          <w:p w:rsidR="00983D42" w:rsidRDefault="005E0EBA">
            <w:pPr>
              <w:pStyle w:val="a3"/>
              <w:jc w:val="center"/>
            </w:pPr>
            <w:r>
              <w:t>Понимание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lastRenderedPageBreak/>
              <w:t>Презентация бизнес-плана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gridSpan w:val="16"/>
          </w:tcPr>
          <w:p w:rsidR="00983D42" w:rsidRDefault="005E0EBA">
            <w:pPr>
              <w:pStyle w:val="a3"/>
              <w:jc w:val="center"/>
            </w:pPr>
            <w:r>
              <w:t>Применение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 бизнес-плана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gridSpan w:val="16"/>
          </w:tcPr>
          <w:p w:rsidR="00983D42" w:rsidRDefault="005E0EBA">
            <w:pPr>
              <w:pStyle w:val="a3"/>
              <w:jc w:val="center"/>
            </w:pPr>
            <w:r>
              <w:t>Анализ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 бизнес-плана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983D42">
            <w:pPr>
              <w:pStyle w:val="a3"/>
              <w:jc w:val="center"/>
            </w:pP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3 ОЦЕНКА ЗНАНИЙ ОБУЧАЮЩЕГОСЯ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83D42" w:rsidRDefault="00983D4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6"/>
        <w:gridCol w:w="5382"/>
        <w:gridCol w:w="2153"/>
        <w:gridCol w:w="1077"/>
      </w:tblGrid>
      <w:tr w:rsidR="00983D42">
        <w:trPr>
          <w:tblHeader/>
        </w:trPr>
        <w:tc>
          <w:tcPr>
            <w:tcW w:w="500" w:type="pct"/>
          </w:tcPr>
          <w:p w:rsidR="00983D42" w:rsidRDefault="005E0EBA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983D42" w:rsidRDefault="005E0EB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983D42" w:rsidRDefault="005E0EBA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983D42" w:rsidRDefault="005E0EBA">
            <w:pPr>
              <w:pStyle w:val="a3"/>
              <w:jc w:val="center"/>
            </w:pPr>
            <w:r>
              <w:t>Итого</w:t>
            </w:r>
          </w:p>
        </w:tc>
      </w:tr>
      <w:tr w:rsidR="00983D42"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0-100</w:t>
            </w: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 бизнес-плана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0-100</w:t>
            </w: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983D42"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  <w:tc>
          <w:tcPr>
            <w:tcW w:w="0" w:type="auto"/>
          </w:tcPr>
          <w:p w:rsidR="00983D42" w:rsidRDefault="005E0EBA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  <w:jc w:val="center"/>
            </w:pPr>
          </w:p>
        </w:tc>
      </w:tr>
      <w:tr w:rsidR="005E0EBA" w:rsidTr="005E0EBA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983D42" w:rsidRDefault="005E0EBA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0-100</w:t>
            </w: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983D42" w:rsidRDefault="005E0EBA">
      <w:pPr>
        <w:pStyle w:val="a3"/>
        <w:ind w:firstLine="567"/>
      </w:pPr>
      <w:r>
        <w:t>- 40% результата, полученного на экзамене;</w:t>
      </w:r>
    </w:p>
    <w:p w:rsidR="00983D42" w:rsidRDefault="005E0EBA">
      <w:pPr>
        <w:pStyle w:val="a3"/>
        <w:ind w:firstLine="567"/>
      </w:pPr>
      <w:r>
        <w:t>- 60% результатов текущей успеваемости.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Формула подсчета итоговой оценки:</w:t>
      </w:r>
    </w:p>
    <w:p w:rsidR="00983D42" w:rsidRDefault="00983D42">
      <w:pPr>
        <w:pStyle w:val="a3"/>
      </w:pPr>
    </w:p>
    <w:p w:rsidR="00983D42" w:rsidRDefault="005E0EB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983D42">
        <w:trPr>
          <w:tblHeader/>
        </w:trPr>
        <w:tc>
          <w:tcPr>
            <w:tcW w:w="600" w:type="pct"/>
          </w:tcPr>
          <w:p w:rsidR="00983D42" w:rsidRDefault="005E0EBA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83D42" w:rsidRDefault="005E0EB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83D42" w:rsidRDefault="005E0EBA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983D42" w:rsidRDefault="005E0EBA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Критерий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83D42" w:rsidRDefault="005E0EBA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983D42"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83D42" w:rsidRDefault="005E0EB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  <w:tc>
          <w:tcPr>
            <w:tcW w:w="0" w:type="auto"/>
            <w:vMerge/>
          </w:tcPr>
          <w:p w:rsidR="00983D42" w:rsidRDefault="00983D42">
            <w:pPr>
              <w:pStyle w:val="a3"/>
            </w:pPr>
          </w:p>
        </w:tc>
      </w:tr>
    </w:tbl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4 ПОЛИТИКА ДИСЦИПЛИНЫ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Обучающийся обязан:</w:t>
      </w:r>
    </w:p>
    <w:p w:rsidR="00983D42" w:rsidRDefault="005E0EBA">
      <w:pPr>
        <w:pStyle w:val="a3"/>
        <w:ind w:firstLine="567"/>
      </w:pPr>
      <w:r>
        <w:t>посещать лекционные и практические занятия по расписанию</w:t>
      </w:r>
    </w:p>
    <w:p w:rsidR="00983D42" w:rsidRDefault="005E0EBA">
      <w:pPr>
        <w:pStyle w:val="a3"/>
        <w:ind w:firstLine="567"/>
      </w:pPr>
      <w:r>
        <w:t>сдавать работы в установленные сроки, за несвоевременную сдачу работ количество баллов снижается</w:t>
      </w:r>
    </w:p>
    <w:p w:rsidR="00983D42" w:rsidRDefault="005E0EBA">
      <w:pPr>
        <w:pStyle w:val="a3"/>
        <w:ind w:firstLine="567"/>
      </w:pPr>
      <w:r>
        <w:t>соблюдать правила академической честности</w:t>
      </w:r>
    </w:p>
    <w:p w:rsidR="00983D42" w:rsidRDefault="005E0EBA">
      <w:pPr>
        <w:pStyle w:val="a3"/>
        <w:ind w:firstLine="567"/>
      </w:pPr>
      <w:r>
        <w:t>активно участвовать в учебном процессе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5.1 Основная литература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1. Журавлева Г.П., Экономическая теория. Микроэкономика. - М.: ИНФРА-М, 2017г, 440с</w:t>
      </w:r>
    </w:p>
    <w:p w:rsidR="00983D42" w:rsidRDefault="005E0EBA">
      <w:pPr>
        <w:pStyle w:val="a3"/>
        <w:ind w:firstLine="567"/>
      </w:pPr>
      <w:r>
        <w:t>2. 2. Маховикова Г.А. Микроэкономика: учебник и практикум для прикладного бакалавриата / Г.А.Маховикова. - 2-е изд., перераб. и доп. - М.: Издательство Юрайт, 2015. - 281 с.</w:t>
      </w:r>
    </w:p>
    <w:p w:rsidR="00983D42" w:rsidRDefault="005E0EBA">
      <w:pPr>
        <w:pStyle w:val="a3"/>
        <w:ind w:firstLine="567"/>
      </w:pPr>
      <w:r>
        <w:t>3. Лукманова, И.Г. Микроэкономика: Учебник для бакалавров / И.Г. Лукманова, Е.В. Нежникова, М.В. Чаруева и др. - М.: АСВ, 2013. - 292 c.</w:t>
      </w:r>
    </w:p>
    <w:p w:rsidR="00983D42" w:rsidRDefault="005E0EBA">
      <w:pPr>
        <w:pStyle w:val="a3"/>
        <w:ind w:firstLine="567"/>
      </w:pPr>
      <w:r>
        <w:t>4. Чеканский, А.Н. Микроэкономика. Промежуточный уровень: Учебник / А.Н. Чеканский, Н.Л. Фролова. - М.: Проспект, 2016. - 688 c.</w:t>
      </w:r>
    </w:p>
    <w:p w:rsidR="00983D42" w:rsidRDefault="005E0EBA">
      <w:pPr>
        <w:pStyle w:val="a3"/>
        <w:ind w:firstLine="567"/>
      </w:pPr>
      <w:r>
        <w:t>5. Гусейнов, Р.М. Макроэкономика: Учебное пособие для бакалавров / Р.М. Гусейнов, В.А. Семенихина. - М.: Омега-Л, 2014. - 254 c.</w:t>
      </w:r>
    </w:p>
    <w:p w:rsidR="00983D42" w:rsidRDefault="005E0EBA">
      <w:pPr>
        <w:pStyle w:val="a3"/>
        <w:ind w:firstLine="567"/>
      </w:pPr>
      <w:r>
        <w:lastRenderedPageBreak/>
        <w:t>6. 6. Вымятнина, Ю.В. Макроэкономика в 2 ч. часть 2: Учебник и практикум для бакалавриата и магистратуры / Ю.В. Вымятнина, К.Ю. Борисов, М.А. Пахнин. - Люберцы: Юрайт, 2016. - 198 c.</w:t>
      </w:r>
    </w:p>
    <w:p w:rsidR="00983D42" w:rsidRDefault="005E0EBA">
      <w:pPr>
        <w:pStyle w:val="a3"/>
        <w:ind w:firstLine="567"/>
      </w:pPr>
      <w:r>
        <w:t>7. 7. Абрамс Р. Бизнес-план на 100%.Стратегия и тактика эффективного бизнеса / Р. Абрамс. — М.: Альпина Паблишер, 2019. — 486 c. Баринов В.А. Бизнес-планирование: Учебное пособие / В.А. Баринов. — М.: Форум, 2018. — 144 c.</w:t>
      </w:r>
    </w:p>
    <w:p w:rsidR="00983D42" w:rsidRDefault="005E0EBA">
      <w:pPr>
        <w:pStyle w:val="a3"/>
        <w:ind w:firstLine="567"/>
      </w:pPr>
      <w:r>
        <w:t>8. Конституция Республики Казахстан (принята на республиканском референдуме 30 августа 1995 года) (с изменениями и дополнениями по состоянию на 19.09.2022 г.)</w:t>
      </w:r>
    </w:p>
    <w:p w:rsidR="00983D42" w:rsidRDefault="005E0EBA">
      <w:pPr>
        <w:pStyle w:val="a3"/>
        <w:ind w:firstLine="567"/>
      </w:pPr>
      <w:r>
        <w:t>9. Конституционный закон Республики Казахстан от 26 декабря 1995 года № 2733 «О Президенте Республики Казахстан» (с изменениями и дополнениями по состоянию на 01.01.2023 г.)</w:t>
      </w:r>
    </w:p>
    <w:p w:rsidR="00983D42" w:rsidRDefault="005E0EBA">
      <w:pPr>
        <w:pStyle w:val="a3"/>
        <w:ind w:firstLine="567"/>
      </w:pPr>
      <w:r>
        <w:t>10. Конституционный закон Республики Казахстан от 18 декабря 1995 года № 2688 «О Правительстве Республики Казахстан» (с изменениями и дополнениями по состоянию на 01.05.2023 г.)</w:t>
      </w:r>
    </w:p>
    <w:p w:rsidR="00983D42" w:rsidRDefault="005E0EBA">
      <w:pPr>
        <w:pStyle w:val="a3"/>
        <w:ind w:firstLine="567"/>
      </w:pPr>
      <w:r>
        <w:t>11. Закон Республики Казахстан от 23 января 2001 года № 148-II «О местном государственном управлении и самоуправлении в Республике Казахстан» (с изменениями и дополнениями по состоянию на 16.05.2023 г.)</w:t>
      </w:r>
    </w:p>
    <w:p w:rsidR="00983D42" w:rsidRDefault="005E0EBA">
      <w:pPr>
        <w:pStyle w:val="a3"/>
        <w:ind w:firstLine="567"/>
      </w:pPr>
      <w:r>
        <w:t>12. Закон Республики Казахстан от 6 апреля 2016 года № 480-V «О правовых актах» (с изменениями и дополнениями по состоянию на 01.05.2023 г.)</w:t>
      </w:r>
    </w:p>
    <w:p w:rsidR="00983D42" w:rsidRDefault="005E0EBA">
      <w:pPr>
        <w:pStyle w:val="a3"/>
        <w:ind w:firstLine="567"/>
      </w:pPr>
      <w:r>
        <w:t>13. Гражданский кодекс Республики Казахстан (Общая часть), принят Верховным Советом Республики Казахстан 27 декабря 1994 года (с изменениями и дополнениями по состоянию на 07.03.2023 г.)</w:t>
      </w:r>
    </w:p>
    <w:p w:rsidR="00983D42" w:rsidRDefault="005E0EBA">
      <w:pPr>
        <w:pStyle w:val="a3"/>
        <w:ind w:firstLine="567"/>
      </w:pPr>
      <w:r>
        <w:t>14. Трудовой кодекс Республики Казахстан от 23 ноября 2015 года № 414-V (с изменениями и дополнениями по состоянию на 01.05.2023 г.)</w:t>
      </w:r>
    </w:p>
    <w:p w:rsidR="00983D42" w:rsidRDefault="005E0EBA">
      <w:pPr>
        <w:pStyle w:val="a3"/>
        <w:ind w:firstLine="567"/>
      </w:pPr>
      <w:r>
        <w:t>15. Кодекс Республики Казахстан от 26 декабря 2011 года № 518-IV «О браке (супружестве) и семье» (с изменениями и дополнениями по состоянию на 01.05.2023 г.)</w:t>
      </w:r>
    </w:p>
    <w:p w:rsidR="00983D42" w:rsidRDefault="005E0EBA">
      <w:pPr>
        <w:pStyle w:val="a3"/>
        <w:ind w:firstLine="567"/>
      </w:pPr>
      <w:r>
        <w:t>16. Кодекс Республики Казахстан об административных правонарушениях от 5 июля 2014 года № 235-V (с изменениями и дополнениями по состоянию на 16.05.2023 г.)</w:t>
      </w:r>
    </w:p>
    <w:p w:rsidR="00983D42" w:rsidRDefault="005E0EBA">
      <w:pPr>
        <w:pStyle w:val="a3"/>
        <w:ind w:firstLine="567"/>
      </w:pPr>
      <w:r>
        <w:t>17. Уголовный кодекс Республики Казахстан от 3 июля 2014 года № 226-V (с изменениями и дополнениями по состоянию на 26.03.2023 г.)</w:t>
      </w:r>
    </w:p>
    <w:p w:rsidR="00983D42" w:rsidRDefault="005E0EBA">
      <w:pPr>
        <w:pStyle w:val="a3"/>
        <w:ind w:firstLine="567"/>
      </w:pPr>
      <w:r>
        <w:t>18. 34(47+57)(075.8) К 891 Кузнецова, Наталья Владимировна. Гражданское право : Учеб. пособие в схемах / Н.В.Кузнецова. - М. : Право и закон XXI, 2004. - 127 c. - ISBN 5-9612-0004-3 : 422.16 т. ГРНТИ 10.27 УДК 347.4(075.8)</w:t>
      </w:r>
    </w:p>
    <w:p w:rsidR="00983D42" w:rsidRDefault="005E0EBA">
      <w:pPr>
        <w:pStyle w:val="a3"/>
        <w:ind w:firstLine="567"/>
      </w:pPr>
      <w:r>
        <w:t>19. 347(075.8) И 73 Интеллектуальная собственность : краткий учебный курс / Под ред. Н.М.Коршунова. - М. : Норма, 2005. - 295 c. - (Краткие учебные курсы юридических наук). - ISBN 5-89123-848-9 : 792.75 т., 550.00т. т., 982.80т. т. ГРНТИ 10.35.61 УДК 347.77/.78(075.8)</w:t>
      </w:r>
    </w:p>
    <w:p w:rsidR="00983D42" w:rsidRDefault="005E0EBA">
      <w:pPr>
        <w:pStyle w:val="a3"/>
        <w:ind w:firstLine="567"/>
      </w:pPr>
      <w:r>
        <w:t>20. Уголовно-процессуальное право (Уголовный процесс): Учебник для вузов / Под ред. проф. Э.К. Кутуева; науч. ред. и вступительное слово проф. В.П. Сальникова; 2-е изд., перераб. и доп. – СПб.: Санкт-Петербургский ун-т МВД России; Фонд «Университет», 2019. – 583 с. – (Серия: «Учебники для вузов, специальная литература»).</w:t>
      </w:r>
    </w:p>
    <w:p w:rsidR="00983D42" w:rsidRDefault="005E0EBA">
      <w:pPr>
        <w:pStyle w:val="a3"/>
        <w:ind w:firstLine="567"/>
      </w:pPr>
      <w:r>
        <w:t>21. Гражданский процесс: Практикум: Учебное пособие / Под ред. проф. В.В. Яркова, доц. А.Г. Плешанова; Урал. гос. юрид. ун-т. – 5-е изд., перераб. и доп. – М.: Статут, 2017.</w:t>
      </w:r>
    </w:p>
    <w:p w:rsidR="00983D42" w:rsidRDefault="00983D42">
      <w:pPr>
        <w:pStyle w:val="a3"/>
      </w:pPr>
    </w:p>
    <w:p w:rsidR="00983D42" w:rsidRDefault="005E0EBA">
      <w:pPr>
        <w:pStyle w:val="a3"/>
        <w:jc w:val="center"/>
      </w:pPr>
      <w:r>
        <w:rPr>
          <w:b/>
        </w:rPr>
        <w:t>5.2 Дополнительная литература</w:t>
      </w:r>
    </w:p>
    <w:p w:rsidR="00983D42" w:rsidRDefault="00983D42">
      <w:pPr>
        <w:pStyle w:val="a3"/>
      </w:pPr>
    </w:p>
    <w:p w:rsidR="00983D42" w:rsidRDefault="005E0EBA">
      <w:pPr>
        <w:pStyle w:val="a3"/>
        <w:ind w:firstLine="567"/>
      </w:pPr>
      <w:r>
        <w:t>1. Киреев, А.П. Международная Микроэкономика: Учебник / А.П. Киреев. - М.: МО, 2013. - 72 c.</w:t>
      </w:r>
    </w:p>
    <w:p w:rsidR="00983D42" w:rsidRDefault="005E0EBA">
      <w:pPr>
        <w:pStyle w:val="a3"/>
        <w:ind w:firstLine="567"/>
      </w:pPr>
      <w:r>
        <w:t>2. Алиев В.С. Бизнес-планирование с использованием программы Project Expert (полный курс): Учебное пособие / В.С. Алиев, Д.В. Чистов. — М.: Инфра-М, 2018. — 64 c.</w:t>
      </w:r>
    </w:p>
    <w:p w:rsidR="00983D42" w:rsidRDefault="005E0EBA">
      <w:pPr>
        <w:pStyle w:val="a3"/>
        <w:ind w:firstLine="567"/>
      </w:pPr>
      <w:r>
        <w:lastRenderedPageBreak/>
        <w:t>3. Мэнкью, Н. Макроэкономика. / Н. Мэнкью. - СПб.: Питер, 2013. - 560 c.</w:t>
      </w:r>
    </w:p>
    <w:p w:rsidR="00983D42" w:rsidRPr="005E0EBA" w:rsidRDefault="005E0EBA">
      <w:pPr>
        <w:pStyle w:val="a3"/>
        <w:ind w:firstLine="567"/>
        <w:rPr>
          <w:lang w:val="en-US"/>
        </w:rPr>
      </w:pPr>
      <w:r w:rsidRPr="005E0EBA">
        <w:rPr>
          <w:lang w:val="en-US"/>
        </w:rPr>
        <w:t>4. IPR SMART http://www.iprbookshop.ru</w:t>
      </w:r>
    </w:p>
    <w:p w:rsidR="00983D42" w:rsidRPr="005E0EBA" w:rsidRDefault="005E0EBA">
      <w:pPr>
        <w:pStyle w:val="a3"/>
        <w:ind w:firstLine="567"/>
        <w:rPr>
          <w:lang w:val="en-US"/>
        </w:rPr>
      </w:pPr>
      <w:r w:rsidRPr="005E0EBA">
        <w:rPr>
          <w:lang w:val="en-US"/>
        </w:rPr>
        <w:t>5. ScienceDirect - http://www.sciencedirect.com.</w:t>
      </w:r>
    </w:p>
    <w:p w:rsidR="00983D42" w:rsidRPr="005E0EBA" w:rsidRDefault="005E0EBA">
      <w:pPr>
        <w:pStyle w:val="a3"/>
        <w:ind w:firstLine="567"/>
        <w:rPr>
          <w:lang w:val="en-US"/>
        </w:rPr>
      </w:pPr>
      <w:r w:rsidRPr="005E0EBA">
        <w:rPr>
          <w:lang w:val="en-US"/>
        </w:rPr>
        <w:t>6. EBSCO Discovery Service (EDS) - http://search.ebscohost.com</w:t>
      </w:r>
    </w:p>
    <w:sectPr w:rsidR="00983D42" w:rsidRPr="005E0EB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12F7" w:rsidRDefault="001812F7">
      <w:pPr>
        <w:spacing w:after="0" w:line="240" w:lineRule="auto"/>
      </w:pPr>
      <w:r>
        <w:separator/>
      </w:r>
    </w:p>
  </w:endnote>
  <w:endnote w:type="continuationSeparator" w:id="0">
    <w:p w:rsidR="001812F7" w:rsidRDefault="00181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12F7" w:rsidRDefault="001812F7">
      <w:pPr>
        <w:spacing w:after="0" w:line="240" w:lineRule="auto"/>
      </w:pPr>
      <w:r>
        <w:separator/>
      </w:r>
    </w:p>
  </w:footnote>
  <w:footnote w:type="continuationSeparator" w:id="0">
    <w:p w:rsidR="001812F7" w:rsidRDefault="001812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5E0EB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E0EBA" w:rsidRDefault="005E0EB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E0EBA" w:rsidRDefault="005E0EBA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5E0EBA" w:rsidRDefault="005E0EB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B1154">
            <w:rPr>
              <w:noProof/>
            </w:rPr>
            <w:t>16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B1154">
            <w:rPr>
              <w:noProof/>
            </w:rPr>
            <w:t>16</w:t>
          </w:r>
          <w:r>
            <w:fldChar w:fldCharType="end"/>
          </w:r>
        </w:p>
      </w:tc>
    </w:tr>
    <w:tr w:rsidR="005E0EBA">
      <w:trPr>
        <w:cantSplit/>
        <w:trHeight w:val="310"/>
      </w:trPr>
      <w:tc>
        <w:tcPr>
          <w:tcW w:w="1129" w:type="dxa"/>
          <w:vMerge/>
        </w:tcPr>
        <w:p w:rsidR="005E0EBA" w:rsidRDefault="005E0EBA">
          <w:pPr>
            <w:pStyle w:val="a3"/>
          </w:pPr>
        </w:p>
      </w:tc>
      <w:tc>
        <w:tcPr>
          <w:tcW w:w="1921" w:type="dxa"/>
          <w:vAlign w:val="center"/>
        </w:tcPr>
        <w:p w:rsidR="005E0EBA" w:rsidRDefault="005E0EBA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5E0EBA" w:rsidRDefault="005E0EBA">
          <w:pPr>
            <w:pStyle w:val="a5"/>
          </w:pPr>
          <w:r>
            <w:t>И ВКТУ 026-I-2023</w:t>
          </w:r>
        </w:p>
        <w:p w:rsidR="005E0EBA" w:rsidRDefault="005E0EBA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5E0EBA" w:rsidRDefault="005E0EBA">
          <w:pPr>
            <w:pStyle w:val="a3"/>
          </w:pPr>
        </w:p>
      </w:tc>
    </w:tr>
  </w:tbl>
  <w:p w:rsidR="005E0EBA" w:rsidRDefault="005E0EB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83D42"/>
    <w:rsid w:val="001812F7"/>
    <w:rsid w:val="005E0EBA"/>
    <w:rsid w:val="00983D42"/>
    <w:rsid w:val="00FB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3C772"/>
  <w15:docId w15:val="{A79EBF89-6155-4CC5-BC19-54FDE07C9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3480</Words>
  <Characters>19836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3</cp:revision>
  <dcterms:created xsi:type="dcterms:W3CDTF">2024-01-24T08:44:00Z</dcterms:created>
  <dcterms:modified xsi:type="dcterms:W3CDTF">2024-01-24T08:56:00Z</dcterms:modified>
</cp:coreProperties>
</file>